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Проверка  техники чтения при критериальном оценивании.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  <w:u w:val="single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Традиционно проверка техники чтения сводилась к чтению на скорость.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. Но ведь каждому учителю ясно, что быстрое чтение –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это не обязательно правильное, выразительное, осознанное чтение. Да и добиваясь высокой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скорости чтения, невозможно отследить, как изменяется способ чтения, как изменяется период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безошибочного чтения, какого рода проблемы возникают в понимании текста.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 техники чтения проходит по следующим параметрам (критериям):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sym w:font="Arial" w:char="F0B7"/>
      </w:r>
      <w:r>
        <w:rPr>
          <w:rFonts w:ascii="Arial" w:hAnsi="Arial" w:cs="Arial"/>
          <w:sz w:val="28"/>
          <w:szCs w:val="28"/>
        </w:rPr>
        <w:t xml:space="preserve"> правильность (безошибочность),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sym w:font="Arial" w:char="F0B7"/>
      </w:r>
      <w:r>
        <w:rPr>
          <w:rFonts w:ascii="Arial" w:hAnsi="Arial" w:cs="Arial"/>
          <w:sz w:val="28"/>
          <w:szCs w:val="28"/>
        </w:rPr>
        <w:t xml:space="preserve"> способ чтения,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sym w:font="Arial" w:char="F0B7"/>
      </w:r>
      <w:r>
        <w:rPr>
          <w:rFonts w:ascii="Arial" w:hAnsi="Arial" w:cs="Arial"/>
          <w:sz w:val="28"/>
          <w:szCs w:val="28"/>
        </w:rPr>
        <w:t xml:space="preserve"> понимание.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Для фиксирования результатов, показанных учащимися, заполняется таблица (фотография).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разделе «Правильность» в  протоколе отмечается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порядковый номер слов, на которых каждый учащийся сделал первую, вторую и третью ошибки.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Это необходимо для того, чтобы иметь возможность высчитать период безошибочного чтения.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Если ребенок не делает ошибок в тексте вообще или делает 1-2 ошибки, то он дочитывает весь текст до конца.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Не имеет возможности прочитать весь текст только тот ребенок, который допустил 3 ошибки.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Почему так важен период безошибочного чтения? Если исходить из того, что чтение вслух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– это сложнейший механизм восприятия текста, при котором происходит коммуникация читателя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автора, то необходимо принимать следующее: восприятие прочитанного происходит только при условии целостности восприятия текста, как только сделана ошибка – целостность восприятия нарушена.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Сравнивая период безошибочного чтения одного и того же ребенка на разных этапах обучения, учитель,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родитель и сам ребенок может наблюдать личную динамику формирования умения читать.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.Кроме того, при обозначении в протоколе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номера слова, на котором сделана ошибка, довольно просто понять качество ошибки.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«Способ чтения» заложены все возможные способы, которыми могут читать дети в данном возрасте.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Нельзя требовать от учеников перехода к следующему способу чтения до тех пор, пока они не «начитаются» в освоенном ими способе. Это дает детям возможность увеличить период безошибочного чтения. Когда ребенок начинает чувствовать себя свободно в этом способе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чтения, он самостоятельно,  переходит на следующий, более сложный уровень.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Период безошибочного чтения рассчитывается по следующей формуле: - Если учащийся не сделал ни одной ошибки или допустил 1, то период безошибочного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чтения равен количеству слов в тексте;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Если допущено 2 ошибки, то количество слов в тексте делится на два;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Если же допущено 3 ошибки, то из номера слова, на котором была сделана третья ошибка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В зависимости от того, какой способ чтения зафиксирован у того или иного ученика, в нужной графе ставится пометка.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Например, если при проверке фиксируется, что ребенок читает плавным слогом, то в графе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 таким названием делается соответствующая отметка.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Учащимся первой ступени, можно предложить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следующие примерные требования по каждому классу по полугодиям относительно периода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безошибочного чтения и способа чтения.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При оценивании чтения по параметру «Понимание» на первой ступени особенно важно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 xml:space="preserve">уделять внимание осознанию прочитанного текста.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данном разделе необходимо учитывать выполнение различных заданий: в 1 классе устный ответ на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вопрос по тексту, который задает учитель ученику после того, как ученик прочитал текст вслух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, начиная со 2 полугодия 2 класса - озаглавливание текста и со 2 полугодия 3 класса - составление плана. Эти задания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необходимо изменять в зависимости от возраста и оценивать, присваивая соответствующий балл.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Кроме того, необходимо отметить, что задания не должны являться неожиданностью для учащихся. На контроль техники чтения  выносятся только те задания, которые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отработаны на уроках литературного чтения, формулировки заданий привычны для детей, понятны и не вызывают трудностей.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Когда текст подобран, задания к нему и таблица готовы, проводится собственно проверка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техники чтения. Рассмотрим на конкретном примере, как можно проводить проверку техники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чтения в 3 классе в конце I полугодия.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Учащиеся по одному заходят в кабинет, получают лист с текстом и заданием к нему.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Если учащийся сделал 3 ошибки очень быстро, то необходимо дать ему возможность продолжить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чтение для того, чтобы иметь возможность составить представление о способе его чтения и зафиксировать это. После того, как чтение вслух закончилось, ученику предлагают сесть за свободную парту, перечитать текст «для себя» сколько ему угодно раз и приступить к выполнению задания. Задание к тексту учащийся прочитывает сам, учитель не комментирует задания ни для класса в целом, ни для отдельного ученика.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т.к. все составляющие (и правильность, и способ чтения, и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понимание) равнозначны, то и «цена» у них будет примерно одинаковая: максимально способ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чтения оценивается из 60 баллов (см. таблицу), понимание тоже из 60 баллов (название - из 20,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план – из 20, ответ на вопрос – из 20).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После того, как все учащиеся класса прочитали текст вслух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выполнили к нему задание, начинается обработка полученных материалов. Данные вносятся в сводную таблицу.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Затем проверяется выполнение задания к тексту. Каждое задание оценивается исходя из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максимальных 20 баллов.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Далее  период безошибочного чтения суммируется с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количеством баллов, полученных за способ чтения и за выполнение задания. В зависимости от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набранного количества баллов учитель просчитывает процент выполнения работы.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Процент выполнения задания несложно перевести в традиционное пятибалльное оценивание. –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171 балла (95%) и выше - «5» (очень высокий уровень)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от 135 до 170 баллов (75-94%) - «4» (высокий уровень)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от 90 до 169 баллов (50-74%) - «3» (средний уровень)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до 89 баллов (‹50%) - «2» (низкий уровень)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Родители получают работу ребенка с выполненным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заданием. В работе маркером учитель отмечает слова, в которых были допущены ошибки при чтении. Вместе с текстом работы учащиеся и их родители получают оценочные листы. Эти  оценочные листы  выглядят  примерно так 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Техника  чтения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Класс 2 Б   Ф. И. Стобова Полина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Название произведения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090"/>
        <w:gridCol w:w="4092"/>
      </w:tblGrid>
      <w:tr w:rsidR="00657CC5" w:rsidTr="00657CC5">
        <w:trPr>
          <w:trHeight w:val="395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1.Период безошибочного чтения (норма 60 слов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7CC5" w:rsidTr="00657CC5">
        <w:trPr>
          <w:trHeight w:val="395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2.Способ чтения:</w:t>
            </w:r>
          </w:p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Плавн. слог - 10</w:t>
            </w:r>
          </w:p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Слог+слово - 35</w:t>
            </w:r>
          </w:p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Слово - 45</w:t>
            </w:r>
          </w:p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Словосочетание - 60</w:t>
            </w:r>
          </w:p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(норма)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7CC5" w:rsidTr="00657CC5">
        <w:trPr>
          <w:trHeight w:val="37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3.Понимание:</w:t>
            </w:r>
          </w:p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Название - 20 </w:t>
            </w:r>
          </w:p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План - 20 10</w:t>
            </w:r>
          </w:p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Вопрос - 20 20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7CC5" w:rsidTr="00657CC5">
        <w:trPr>
          <w:trHeight w:val="395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Итого (180)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57CC5" w:rsidTr="00657CC5">
        <w:trPr>
          <w:trHeight w:val="37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Оценка 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CC5" w:rsidRDefault="00657CC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%</w:t>
            </w:r>
          </w:p>
        </w:tc>
      </w:tr>
    </w:tbl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каждой графе проставлены результаты, показанные ребёнком. Родители, и что самое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главное, сам ребенок, имеют возможность сравнить полученные результаты с тем, что принимается за норму, эталон. Важно, что при этом учащийся и его родители могут видеть, как складывается оценка техники чтения, какие требования предъявляются к этому виду работы.</w:t>
      </w: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57CC5" w:rsidRDefault="00657CC5" w:rsidP="00657CC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учителем к каждой работе (до её выполнения учеником) пяти критериев оценки, отражающих цели учебного задания. Достижение каждой цели оценивается 1 баллом, и ученик, выполняя работу, набирает от 1 до 5 баллов, что позволяет давать содержательный анализ  учебных результатов всем участникам образовательного процесса. </w:t>
      </w:r>
    </w:p>
    <w:p w:rsidR="00657CC5" w:rsidRDefault="00657CC5" w:rsidP="00657CC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     Например, к устному ответу по литературному чтению могу быть предъявлены такие требования:</w:t>
      </w:r>
    </w:p>
    <w:p w:rsidR="00657CC5" w:rsidRDefault="00657CC5" w:rsidP="00657C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Выразительное чтение;</w:t>
      </w:r>
    </w:p>
    <w:p w:rsidR="00657CC5" w:rsidRDefault="00657CC5" w:rsidP="00657C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Пересказ;</w:t>
      </w:r>
    </w:p>
    <w:p w:rsidR="00657CC5" w:rsidRDefault="00657CC5" w:rsidP="00657C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lastRenderedPageBreak/>
        <w:t>Объяснение значения слов;</w:t>
      </w:r>
    </w:p>
    <w:p w:rsidR="00657CC5" w:rsidRDefault="00657CC5" w:rsidP="00657C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Нахождение ключевых фраз;</w:t>
      </w:r>
    </w:p>
    <w:p w:rsidR="00657CC5" w:rsidRDefault="00657CC5" w:rsidP="00657C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Ответы на вопросы учителя и класса.</w:t>
      </w:r>
    </w:p>
    <w:p w:rsidR="00657CC5" w:rsidRDefault="00657CC5" w:rsidP="00657C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    Оценку «5» получит ученик, выполнивший все эти требования. ВАЖНО: оценки «2» или «1» не являются отрицательным результатом работы, они лишь говорят о том, что учителю, ученику и родителям предстоит решение выявленных проблем.</w:t>
      </w:r>
    </w:p>
    <w:p w:rsidR="00657CC5" w:rsidRDefault="00657CC5" w:rsidP="00657CC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     Результаты наиболее значимых работ работ анализируются учителем с помощью диагностических карт.</w:t>
      </w:r>
    </w:p>
    <w:p w:rsidR="00657CC5" w:rsidRDefault="00657CC5" w:rsidP="00657CC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     Карта несёт в себе следующую информацию. Под цифрами 1, 2, 3, 4, 5 обозначены выполненные (+) или невыполненные (-) требования, предъявленные к работе. В последней графе – итоговая оценка учебной деятельности.</w:t>
      </w:r>
    </w:p>
    <w:p w:rsidR="00657CC5" w:rsidRDefault="00657CC5" w:rsidP="00657CC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     Этот фрагмент диагностической карты показывает, что:</w:t>
      </w:r>
    </w:p>
    <w:p w:rsidR="00657CC5" w:rsidRDefault="00657CC5" w:rsidP="00657C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Требуется дополнительная работа с целым классом над тем умением, освоение которого отражено в 3-й графе (объяснение значения слов);</w:t>
      </w:r>
    </w:p>
    <w:p w:rsidR="00657CC5" w:rsidRDefault="00657CC5" w:rsidP="00657C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Необходима индивидуальная работа с ученицей Фёдоровой (пересказ) и Сидоровым (нахождение ключевых фраз);</w:t>
      </w:r>
    </w:p>
    <w:p w:rsidR="00657CC5" w:rsidRDefault="00657CC5" w:rsidP="00657CC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Все учащиеся класса успешно освоили умения – выразительное чтение и ответы на вопросы учителя и класса.</w:t>
      </w:r>
    </w:p>
    <w:p w:rsidR="00657CC5" w:rsidRDefault="00657CC5" w:rsidP="00657CC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Информация, содержащаяся в картах, является открытой для ученика и родителей. Карта позволяет учителю не в общем, а точно характеризовать достижения и проблемы учащихся и давать необходимые рекомендации учащимся и родителям.</w:t>
      </w:r>
    </w:p>
    <w:p w:rsidR="00657CC5" w:rsidRDefault="00657CC5" w:rsidP="00657CC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657CC5" w:rsidRDefault="00657CC5" w:rsidP="00657CC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034E0" w:rsidRDefault="00C034E0">
      <w:bookmarkStart w:id="0" w:name="_GoBack"/>
      <w:bookmarkEnd w:id="0"/>
    </w:p>
    <w:sectPr w:rsidR="00C03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31AAD"/>
    <w:multiLevelType w:val="multilevel"/>
    <w:tmpl w:val="41027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0D0742"/>
    <w:multiLevelType w:val="multilevel"/>
    <w:tmpl w:val="534CE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CC5"/>
    <w:rsid w:val="00657CC5"/>
    <w:rsid w:val="00C0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C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C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гуркова</dc:creator>
  <cp:lastModifiedBy>гуркова</cp:lastModifiedBy>
  <cp:revision>1</cp:revision>
  <dcterms:created xsi:type="dcterms:W3CDTF">2014-02-02T08:10:00Z</dcterms:created>
  <dcterms:modified xsi:type="dcterms:W3CDTF">2014-02-02T08:10:00Z</dcterms:modified>
</cp:coreProperties>
</file>